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75" w:rsidRPr="00835375" w:rsidRDefault="00835375" w:rsidP="00F44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работодателя:   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От работников:</w:t>
      </w: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МКДОУ                                                        Председатель ПК ППО МКДОУ</w:t>
      </w: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 «</w:t>
      </w:r>
      <w:proofErr w:type="gramEnd"/>
      <w:r w:rsidR="00F44C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          </w:t>
      </w:r>
      <w:r w:rsidR="00F44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44C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spellStart"/>
      <w:r w:rsidR="00745500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А.М.Мусаева</w:t>
      </w:r>
      <w:proofErr w:type="spellEnd"/>
      <w:r w:rsidR="00745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</w:t>
      </w:r>
      <w:proofErr w:type="spellStart"/>
      <w:r w:rsidR="00F44C4D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М.И.Магомедова</w:t>
      </w:r>
      <w:proofErr w:type="spellEnd"/>
    </w:p>
    <w:p w:rsidR="00835375" w:rsidRPr="00835375" w:rsidRDefault="00835375" w:rsidP="00F44C4D">
      <w:pPr>
        <w:spacing w:after="0" w:line="240" w:lineRule="auto"/>
        <w:ind w:left="567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F44C4D">
      <w:pPr>
        <w:spacing w:after="0" w:line="240" w:lineRule="auto"/>
        <w:ind w:left="567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F44C4D">
      <w:pPr>
        <w:spacing w:after="0" w:line="240" w:lineRule="auto"/>
        <w:ind w:left="567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35375" w:rsidRPr="00835375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745500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ВНУТРЕННЕГО ТРУДОВОГО РАСПОРЯДКА</w:t>
      </w: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РАБОТНИКОВ</w:t>
      </w:r>
      <w:r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КАЗЕННОГО ДОШКОЛЬНОГО ОБРАЗОВАТЕЛЬНОГО </w:t>
      </w:r>
      <w:proofErr w:type="gramStart"/>
      <w:r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УЧРЕЖДЕНИЯ  «</w:t>
      </w:r>
      <w:proofErr w:type="gramEnd"/>
      <w:r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745500"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Родничок</w:t>
      </w:r>
      <w:r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="00745500"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с.Новобуцра</w:t>
      </w:r>
      <w:proofErr w:type="spellEnd"/>
    </w:p>
    <w:p w:rsidR="00835375" w:rsidRPr="00745500" w:rsidRDefault="00835375" w:rsidP="008353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(наименование образовательной организации)</w:t>
      </w: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собрании трудового коллектива</w:t>
      </w:r>
    </w:p>
    <w:p w:rsidR="00835375" w:rsidRPr="00835375" w:rsidRDefault="00835375" w:rsidP="00835375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от «____» ________20___ г.</w:t>
      </w:r>
    </w:p>
    <w:p w:rsidR="00835375" w:rsidRPr="00835375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00" w:rsidRDefault="00745500" w:rsidP="0074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00" w:rsidRDefault="00745500" w:rsidP="007455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745500" w:rsidP="0074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1.</w:t>
      </w:r>
      <w:r w:rsidR="00835375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745500" w:rsidRDefault="00745500" w:rsidP="008353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00" w:rsidRPr="00745500" w:rsidRDefault="00835375" w:rsidP="00745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Конституцией Российской Федерации граждане имеют право на труд в условиях, отвечающих требованиям безопасности и гигиены труда, на вознаграждение за труд без какой бы то ни было дискриминации и не ниже установленного минимального размера оплаты труда, свободно распоряжаться своими способностями к труду, выбирать род деятельности и профессию. </w:t>
      </w:r>
      <w:r w:rsidRPr="0083537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Заработная плата выплачивается работникам за текущий месяц не реже чем каждые месяца в </w:t>
      </w:r>
      <w:r w:rsidR="00745500">
        <w:rPr>
          <w:rFonts w:ascii="Times New Roman" w:eastAsia="MS Mincho" w:hAnsi="Times New Roman" w:cs="Times New Roman"/>
          <w:sz w:val="24"/>
          <w:szCs w:val="24"/>
          <w:lang w:eastAsia="ru-RU"/>
        </w:rPr>
        <w:t>карточной системе</w:t>
      </w:r>
      <w:r w:rsidRPr="0083537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Днями выплаты заработной платы </w:t>
      </w:r>
      <w:proofErr w:type="gramStart"/>
      <w:r w:rsidRPr="00835375">
        <w:rPr>
          <w:rFonts w:ascii="Times New Roman" w:eastAsia="MS Mincho" w:hAnsi="Times New Roman" w:cs="Times New Roman"/>
          <w:sz w:val="24"/>
          <w:szCs w:val="24"/>
          <w:lang w:eastAsia="ru-RU"/>
        </w:rPr>
        <w:t>являются</w:t>
      </w:r>
      <w:r w:rsidR="0074550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r w:rsidR="00745500"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  <w:t>25</w:t>
      </w:r>
      <w:proofErr w:type="gramEnd"/>
      <w:r w:rsidR="00745500"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  <w:t xml:space="preserve"> числа месяца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– локальный нормативный акт организации, регламентирующей в соответствии с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организации.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имеют целью способствовать организации труда, укреплению трудовой дисциплины, рациональному использованию рабочего времени, высокому качеству работ, повышению производительности труда и эффективности производства.    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Дисциплина труда – это обязательное для всех работников подчинение правилам поведения, определенным в соответствии с Трудовым кодексом Российской Федерации от 30.12.2001 г. № 197-ФЗ (далее – ТК РФ), иными законами, коллективным и трудовым договорами, соглашениями, локальными нормативными актами организации. 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6F0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  убеждения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0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поощрением за добросовестный труд. К нарушителям трудовой дисциплины применяются меры дисциплинарного взыскания. 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Вопросы, связанные с применением Правил, решаются работодателем в пределах предоставленных ему прав, а в случаях, предусмотренных действующим законодательством и настоящими Правилами – совместно с профсоюзным комитетом организации или иным представительным органом работников.</w:t>
      </w: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Прием и увольнение работников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Работники реализуют право на труд путем заключения с работодателем трудового договора, который заключатся в письменной форме, не позднее трех дней со дня фактического допущения работника к работе,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 (ст. 67 ТК РФ).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трудового договора допускается с лицами, достигшими возраста 16 лет (ст. 63 ТК РФ).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трудовом договоре указываются (ст. 57 ТК РФ):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работника и наименование работодателя, существенные условия трудового договора;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(с указанием структурного подразделения);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работы;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должности, специальности, профессии с указанием квалификации в соответствии со штатным расписанием организации или конкретная трудовая функция;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работника;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работодателя;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условий труда, компенсации и льготы работникам за работу в тяжелых, вредных или опасных условиях;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труда и отдыха (если он в отношении данного работника отличается от общих правил, установленных в организации);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оплаты труда (в том числе размер тарифной ставки или должностного оклада работника, доплаты, надбавки и поощрительные выплаты);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условия социального страхования, непосредственно связанные с трудовой деятельностью.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заключении трудового договора лицо, поступающее на работу, предъявляет работодателю (ст. 65 ТК РФ): </w:t>
      </w:r>
    </w:p>
    <w:p w:rsidR="00835375" w:rsidRPr="00835375" w:rsidRDefault="00835375" w:rsidP="0083537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или иной документ, удостоверяющий личность;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воинского учета – для военнообязанных лиц, подлежащих призыву на военную службу;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заключение об отсутствии противопоказаний по состоянию здоровья для работы в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 «</w:t>
      </w:r>
      <w:proofErr w:type="gramEnd"/>
      <w:r w:rsidR="004458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 приеме на работу требовать документы, представление которых не предусмотрено законодательством.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заключении трудового договора:</w:t>
      </w:r>
    </w:p>
    <w:p w:rsidR="00835375" w:rsidRPr="00835375" w:rsidRDefault="00835375" w:rsidP="00835375">
      <w:pPr>
        <w:numPr>
          <w:ilvl w:val="0"/>
          <w:numId w:val="7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заявление лица, поступающего на работу, на имя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 МКДОУ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458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».;</w:t>
      </w:r>
    </w:p>
    <w:p w:rsidR="00835375" w:rsidRPr="00835375" w:rsidRDefault="00835375" w:rsidP="00835375">
      <w:pPr>
        <w:numPr>
          <w:ilvl w:val="0"/>
          <w:numId w:val="7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издается приказ о приеме на работу, который доводится до сведения нового работника под расписку;</w:t>
      </w:r>
    </w:p>
    <w:p w:rsidR="00835375" w:rsidRPr="00835375" w:rsidRDefault="00835375" w:rsidP="00835375">
      <w:pPr>
        <w:numPr>
          <w:ilvl w:val="0"/>
          <w:numId w:val="7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личное дело на нового работника (листок по учету кадров; автобиография; копии документов об образовании, квалификации, проф</w:t>
      </w:r>
      <w:r w:rsidR="0023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ессиональной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подготовке; медицинское заключение об отсутствии противопоказаний; выписки из приказов о назначении, переводе, повышении, увольнении).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Трудовой договор вступает в силу со дня его подписания работником и работодателем, либо срока, установленного трудовым договором. Работник обязан приступить к исполнению трудовых обязанностей со дня, определенного трудовым договором ст.61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На основании заключенного трудового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издается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(распоряжение) работодателя, который объявляется работнику под расписку в трехдневный срок со дня подписания трудового договора. По требованию работника работодатель выдает ему надлежаще заверенную копию указанного приказа (распоряжения) (ст. 68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Если работник не приступил к работе в установленный срок без уважительных причин, то трудовой договор аннулируется (ст.61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поступлении работника на работу или при переводе его в установленном порядке на другую работу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</w:t>
      </w:r>
      <w:r w:rsidR="003D009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proofErr w:type="gramEnd"/>
      <w:r w:rsidR="003D009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D0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3D009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».;</w:t>
      </w:r>
    </w:p>
    <w:p w:rsidR="00835375" w:rsidRPr="00835375" w:rsidRDefault="00835375" w:rsidP="00835375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 работника с порученной работой, условиями и оплатой труда, разъясняет его права и обязанности;</w:t>
      </w:r>
    </w:p>
    <w:p w:rsidR="00835375" w:rsidRPr="00835375" w:rsidRDefault="00835375" w:rsidP="00835375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 его с Правилами внутреннего трудового распорядка и коллективным договором, действующим в МКДОУ «</w:t>
      </w:r>
      <w:r w:rsidR="005D5C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».;</w:t>
      </w:r>
    </w:p>
    <w:p w:rsidR="00835375" w:rsidRPr="00835375" w:rsidRDefault="00835375" w:rsidP="00835375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инструктирует по вопросам охраны труда, производственной санитарии, гигиены труда, противопожарными правилами, по другим правилам охраны труда сотрудников, требованиями безопасности жизнедеятельности детей.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На всех работников,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проработавших  в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D5CC3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5D5C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5D5CC3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D5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пяти дней, заводятся трудовые книжки в порядке, установленном действующим законодательством (ст. 66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Трудовые книжки хранятся у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 МКДОУ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равне</w:t>
      </w:r>
      <w:proofErr w:type="spell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ценными документами, в условиях, гарантирующих недоступность к ним посторонних лиц.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Срок испытания работника при приеме на работу не может превышать трех месяцев, в отдельных случаях – шести месяцев. Условия об испытании должны быть указаны в трудовом договоре (ст. 70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Испытание при приеме на работу не устанавливаются для (ст. 70 ТК РФ):  </w:t>
      </w:r>
    </w:p>
    <w:p w:rsidR="00835375" w:rsidRPr="00835375" w:rsidRDefault="00835375" w:rsidP="00835375">
      <w:pPr>
        <w:numPr>
          <w:ilvl w:val="0"/>
          <w:numId w:val="5"/>
        </w:num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 женщин;</w:t>
      </w:r>
    </w:p>
    <w:p w:rsidR="00835375" w:rsidRPr="00835375" w:rsidRDefault="00835375" w:rsidP="00835375">
      <w:pPr>
        <w:numPr>
          <w:ilvl w:val="0"/>
          <w:numId w:val="5"/>
        </w:num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не достигших возраста восемнадцати лет;</w:t>
      </w:r>
    </w:p>
    <w:p w:rsidR="00835375" w:rsidRPr="00835375" w:rsidRDefault="00835375" w:rsidP="00835375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окончивших образовательное учреждение начального, среднего и высшего профессионального образования, имеющие государственную аккредитацию и впервые поступающих на работу по полученной специальности в течение 1 года; </w:t>
      </w:r>
    </w:p>
    <w:p w:rsidR="00835375" w:rsidRPr="00835375" w:rsidRDefault="00835375" w:rsidP="00835375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принимаемых на работу в порядке перевода от другого работодателя по согласованию между работодателями.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неудовлетворительном результате испытания расторжение трудового договора производится без учета мнения профсоюзного органа и без выплаты выходного пособия (ст. 71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 (ст. 71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Перевод работника на другую постоянную работу производится только с его письменного согласия (ст. 72 ТК РФ) за исключением случаев, предусмотренных в ст. 74 ТК РФ (по производственной необходимости, для замещения временно отсутствующего работника и в связи с простоем, в том числе частичным).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12.Прекращение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 производится только по основаниям, предусмотренным законодательством.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имеет право расторгнуть трудовой договор, предупредив об этом работодателя в письменной форме за две недели. По истечении срока предупреждения об увольнении работник имеет право прекратить работу. В последний день работы работодатель обязан выдать работнику трудовую книжку, другие документы, связанные с работой, по письменному заявлению работника и произвести с ним окончательный расчет (ст. 80 ТК РФ).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истечении срока предупреждения об увольнении трудовой договор не был расторгнут и работник не настаивает на увольнении, то действие трудового договора продолжается.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соглашению между работником и работодателем трудовой договор может быть расторгнут и до истечения срока предупреждения об увольнении (ст. 80 ТК РФ).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может быть расторгнут по инициативе работодателя только в соответствии со ст. 81 ТК РФ. При этом высвобождающиеся работники в связи с ликвидацией или осуществлением мероприятий по сокращению численности штатов, имеют льготы и компенсации в соответствии со ст. 178-180 ТК РФ. О предстоящем высвобождении работники предупреждаются работодателем персонально под расписку не менее чем за два месяца до начала проведения соответствующих мероприятий.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увольнение работника по инициативе работодателя (за исключением случая ликвидации организации) в период его временной нетрудоспособности и в период пребывания в отпуске.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В день увольнения руководитель МКДОУ 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 выдать работнику его трудовую книжку с внесенной в нее записью об увольнении и произвести с ним окончательный расчет. При этом причина увольнения должна быть указана в точном соответствии с формулировками действующего трудового законодательства и со ссылкой на соответствующую статью, пункт закона (ст. 66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увольнения считается последний день работы (ст. 77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Обязанности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МКДОУ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МКДОУ «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proofErr w:type="spellStart"/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proofErr w:type="gramStart"/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</w:t>
      </w:r>
      <w:proofErr w:type="spellEnd"/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Организовать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Закреплять за каждым работником соответствующее его обязанностям рабочее место и оборудование. Создавать необходимые условия для работы персонала: содержать здание и помещение в чистоте,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 в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нормальную температуру, освещение; хранить верхнюю одежду работников.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для профилактики травматизма, профессиональных и других заболеваний работников ДОУ и детей. Возмещать вред, причиненный работниками в связи с исполнением ими трудовых обязанностей.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Обеспечивать работников необходимыми методическими пособиями для организации эффективной работы.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Осуществлять контроль над качеством </w:t>
      </w:r>
      <w:proofErr w:type="spell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выполнением образовательных программ.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Своевременно рассматривать предложения работников, направленные на улучшение работы МКДОУ 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поощрять лучших работников.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условия для систематического повышения квалификации работников.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Совершенствовать организацию труда, обеспечивать выполнение действующих условий оплаты труда, своевременно выдавать заработную плату и пособия.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Своевременно предоставлять отпуска работникам МКДОУ 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 в соответствии с утвержденным на год графиком.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Вести коллективные переговоры, а также заключать коллективный договор в порядке, установленным ТК РФ.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Осуществлять обязательное социальное страхование работников в порядке, установленном Федеральными законами.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AA2638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Обязанности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 </w:t>
      </w:r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proofErr w:type="gramEnd"/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A26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AA26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обязаны: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обязанностей.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должностные инструкции, обязанности, возложенные на него трудовым договором.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Систематически повышать свою квалификацию.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Неукоснительно соблюдать правила охраны труда и техники безопасности, обо всех случаях травматизма незамедлительно сообщать администрации.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противопожарной безопасности.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Проходить в установленные сроки медицинский осмотр, соблюдать санитарные нормы и правила, гигиену труда.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Беречь имущество 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1B4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чистоту в закрытых помещениях. Рационально расходовать электроэнергию, тепло и воду.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Проявлять заботу о воспитанниках 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1B4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внимательными, учитывать индивидуальные особенности детей, их положение в семьях.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Соблюдать этические нормы поведения в коллективе, быть внимательными и доброжелательными в общении с родителями воспитанников МКДОУ</w:t>
      </w:r>
      <w:r w:rsidR="001B43B4" w:rsidRPr="001B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proofErr w:type="spellEnd"/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B4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Своевременно заполнять и аккуратно вести установленную документацию.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Рабочее время и его использование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5-дневная рабочая неделя с двумя выходными днями. Продолжительность рабочего дня (смены) для руководящего, административно-хозяйственного, обслуживающего и учебно-вспомогательного персонала определяется из расчета 40-часовой рабочей недели.</w:t>
      </w:r>
    </w:p>
    <w:p w:rsidR="00835375" w:rsidRDefault="00EE7FA7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35375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оспитателям </w:t>
      </w:r>
      <w:r w:rsid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5375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36 часов в неделю;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часов в неделю;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Музыкальному руководителю – 25 часов в неделю;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Учителю-логопеду – 20 часов в неделю;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учреждения: с 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8.00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18.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сотрудников: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-пищеблока: 1-я смена – с 06.00 до 14.00; 2-я смена- с 08.00 до 17.00.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-воспитателей – с 07.30 до 18.00; младших воспитателей – с 07.30 до 16.30.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-технического персонала – с 08.00 до 17.00.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письмом Минобразования РФ от 14.03.2000 № 65/23-16 и требованиями </w:t>
      </w:r>
      <w:proofErr w:type="spell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СанПинНа</w:t>
      </w:r>
      <w:proofErr w:type="spell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2.4.1249-03 от 25.03.2003 – ежедневно в соответствии с утвержденным расписанием занятий и графиком работы: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руководитель, инструктор по физической культуре.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-для сторожей устанавливается суммированный учет рабочего времени, чтобы продолжительность рабочего времени за учетный период не превышала нормального числа рабочих часов. Учетный период в ДОУ устанавливается на месяц, согласно графику работы, утвержденному руководителем (ст.104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ТК  РФ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Расписание занятий составляется администрацией МКДОУ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педагогической целесообразности, с учетом наиболее благоприятного режима труда и отдыха воспитанников.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Педагогическим и другим работникам запрещается:</w:t>
      </w:r>
    </w:p>
    <w:p w:rsidR="00835375" w:rsidRPr="00835375" w:rsidRDefault="00835375" w:rsidP="00835375">
      <w:pPr>
        <w:numPr>
          <w:ilvl w:val="0"/>
          <w:numId w:val="6"/>
        </w:numPr>
        <w:tabs>
          <w:tab w:val="left" w:pos="0"/>
        </w:tabs>
        <w:spacing w:after="0" w:line="240" w:lineRule="auto"/>
        <w:ind w:firstLine="11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изменять по своему усмотрению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 занятий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график работы;</w:t>
      </w:r>
    </w:p>
    <w:p w:rsidR="00835375" w:rsidRPr="00835375" w:rsidRDefault="00835375" w:rsidP="00835375">
      <w:pPr>
        <w:numPr>
          <w:ilvl w:val="0"/>
          <w:numId w:val="6"/>
        </w:numPr>
        <w:tabs>
          <w:tab w:val="left" w:pos="0"/>
        </w:tabs>
        <w:spacing w:after="0" w:line="240" w:lineRule="auto"/>
        <w:ind w:firstLine="11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отменять, удлинять, или сокращать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 уроков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занятий и перерывов (перемен) между ними.</w:t>
      </w:r>
    </w:p>
    <w:p w:rsidR="00835375" w:rsidRPr="00835375" w:rsidRDefault="00835375" w:rsidP="00EE7FA7">
      <w:pPr>
        <w:tabs>
          <w:tab w:val="left" w:pos="5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Посторонним лицам разрешается присутствовать на занятиях по согласованию с администрацией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 не разрешается делать педагогическим работникам замечания по поводу их работы в присутствии воспитанников.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proofErr w:type="gramEnd"/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учет неявки на работу и уход с нее всех работников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на работу по болезни работник обязан при наличии такой возможности известить администрацию как можно раньше предоставить листок временной нетрудоспособности в первый день невыхода на работу. 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Поощрение за успехи в работе.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добросовестное выполнение трудовых обязанностей, новаторство в труде и другие достижения в работе применяются следующие поощрения: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благодарности;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премии;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ценным подарком;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почетной грамотой;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к званию «лучшего по профессии».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применяются администрацией совместно или по согласованию с соответствующим профсоюзным органом.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Поощрения объявляются приказом руководителя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доводятся до сведения коллектива, запись о поощрении вносится в трудовую книжку работника.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социально-культурного, бытового и жилищного обслуживания, а также преимущества при продвижении по службе.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особые заслуги работники представляются в вышестоящие органы к поощрению, наградам и присвоению званий.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Ответственность за нарушение трудовой дисциплины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Нарушение трудовой дисциплины, т.е. неисполнение или ненадлежащее исполнение работником возложенных на него трудовых обязанностей, влечет за собой применение мер дисциплинарного взыскания.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трудовой дисциплины применяются следующие меры дисциплинарного взыскания (ст. 192 ТК РФ):</w:t>
      </w:r>
    </w:p>
    <w:p w:rsidR="00835375" w:rsidRPr="00835375" w:rsidRDefault="00835375" w:rsidP="00835375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замечание;</w:t>
      </w:r>
    </w:p>
    <w:p w:rsidR="00835375" w:rsidRPr="00835375" w:rsidRDefault="00835375" w:rsidP="00835375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выговор</w:t>
      </w:r>
    </w:p>
    <w:p w:rsidR="00835375" w:rsidRPr="00835375" w:rsidRDefault="00835375" w:rsidP="00835375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по соответствующим основаниям.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 (ст. 193 ТК РФ).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применения взыскания от нарушителя трудовой дисциплины требуется объяснение в письменной форме. Отказ от дачи письменного объяснения либо устное объяснение не препятствует применению взыскания.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Взыскание объясняется приказом по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объясняется под расписку в трехдневный срок со дня подписания.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К работникам, имеющим взыскание, меры поощрения не применяются в течение срока действия этих взысканий.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Взыскание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 снимается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снять взыскание досрочно по собственной инициативе, если подвергнутый дисциплинарному взысканию не совершил нового проступка и проявил себя как добросовестный работник (ст. 194 ТК РФ).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Педагогические работники МКДОУ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bookmarkStart w:id="0" w:name="_GoBack"/>
      <w:bookmarkEnd w:id="0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которых входит выполнение обучающих и  воспитательных функций по отношению к детям, могут быть уволены за совершение аморального поступка, несовместимого с продолжением данной работы (ст. 81 ТК РФ). К аморальным поступкам могут быть отнесены рукоприкладство по отношению к детям, нарушение общественного порядка, в том числе и не по месту работу, другие нарушения норм морали, явно несоответствующие общественному положению педагога.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Увольнение в порядке дисциплинарного взыскания, а также увольнение в связи с аморальным поступком и применением мер физического или психического насилия производятся без согласования с профсоюзным органом.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Увольнение в порядке дисциплинарного воздействия может быть применено в случаях: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неоднократного неисполнения работниками без уважительных причин трудовых обязанностей, если он имеет дисциплинарное взыскание;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 грубого нарушения работником трудовых обязанностей;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прогула (отсутствие на рабочем месте без уважительных причин более 4 часов подряд в течение рабочего дня);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на работе в состоянии алкогольного, наркотического или иного токсического опьянения;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нарушений работников трудовых обязанностей, предусмотренных ст. 81 ТК РФ.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Охрана труда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Охрана труда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охраны труда обязательны для исполнения юридическими и физическими лицами при осуществлении ими любых видов деятельности (ст. 211 ТК РФ).    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Каждый работник имеет право на (ст. 219 ТК РФ):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место, соответствующее требованиям охраны труда;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безопасным методам и приемам труда за счет средств работодателя;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выполнения работ в случае возникновения опасности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Обязанности по обеспечению безопасных условий и охраны труда в организации возлагается на работодателя.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в области охраны труда обязан обеспечить выполнение ст. 211 ТК РФ: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средств индивидуальной и коллективной защиты работников;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требованиям охраны труда условия на каждом рабочем месте;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труда и отдыха работников в соответствии с законодательством РФ и законодательством субъектов Российской Федерации;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выдачу за счет собственных средств специальной одежды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безопасным методам и приемам выполнения работ по охране труда и оказанию первой медицинской помощи при несчастных случаях на производстве, инструктаж по охране труда, стажировку на рабочем месте и проверку знаний требований охраны труда, безопасных методов и приемов выполнения работ;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контроля над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оценки условий труда в организации;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 работников к исполнению ими трудовых обязанностей без прохождения обязательных медицинских осмотров (обследований), а также в случае медицинских противопоказаний;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органам государственного управления охраной труда информации и документов, необходимых для осуществления ими своих полномочий;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учет в установленном ТК РФ и иными нормативными правовыми актами порядке несчастных случаев на производстве и профессиональных заболеваний;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беспрепятственный допуск должностных лиц органов государственного управления охраной труда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предписаний должностных лиц органов государственного надзора и контроля над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ТК РФ, иными федеральными законами сроки;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 с требованиями охраны труда;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утверждение с учетом мнения профсоюзного органа инструкций по охране труда работников.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Работник в области охраны труда обязан (ст. 214 ТК РФ):         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применять средства индивидуальной и коллективной защиты;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здоровья, в том числе о проявлении признаков острого профессионального заболевания (отравления);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Условия труда, предусмотренные трудовым договором, должны соответствовать требованиям охраны труда (ст. 220 ТК РФ).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Обеспечение санитарно-бытового и лечебно-профилактического обслуживания работников организаций в соответствии с требованиями охраны труда возлагается на работодателя (ст. 223 ТК РФ).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Все работники организации, в том числе ее руководитель, обязаны проходить обучение по охране труда и проверку знаний требований охраны труда в порядке, установленном Правительством Российской Федерации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225 ТК РФ). 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B8F" w:rsidRDefault="00E75B8F"/>
    <w:sectPr w:rsidR="00E7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42B"/>
    <w:multiLevelType w:val="hybridMultilevel"/>
    <w:tmpl w:val="2EFE22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7670DB"/>
    <w:multiLevelType w:val="hybridMultilevel"/>
    <w:tmpl w:val="BB5ADBA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D22DE5"/>
    <w:multiLevelType w:val="hybridMultilevel"/>
    <w:tmpl w:val="C5968E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C329D5"/>
    <w:multiLevelType w:val="hybridMultilevel"/>
    <w:tmpl w:val="F9549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985E7C"/>
    <w:multiLevelType w:val="hybridMultilevel"/>
    <w:tmpl w:val="277AE9C6"/>
    <w:lvl w:ilvl="0" w:tplc="04190001">
      <w:start w:val="1"/>
      <w:numFmt w:val="bullet"/>
      <w:lvlText w:val=""/>
      <w:lvlJc w:val="left"/>
      <w:pPr>
        <w:ind w:left="23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C75E7D"/>
    <w:multiLevelType w:val="hybridMultilevel"/>
    <w:tmpl w:val="441A1C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034454"/>
    <w:multiLevelType w:val="hybridMultilevel"/>
    <w:tmpl w:val="044AF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F57739"/>
    <w:multiLevelType w:val="hybridMultilevel"/>
    <w:tmpl w:val="54A80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D1692E"/>
    <w:multiLevelType w:val="hybridMultilevel"/>
    <w:tmpl w:val="AA589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6C3351"/>
    <w:multiLevelType w:val="hybridMultilevel"/>
    <w:tmpl w:val="C19882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AC4D3F"/>
    <w:multiLevelType w:val="hybridMultilevel"/>
    <w:tmpl w:val="3A182A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61C6B1E"/>
    <w:multiLevelType w:val="hybridMultilevel"/>
    <w:tmpl w:val="347E52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40077D"/>
    <w:multiLevelType w:val="hybridMultilevel"/>
    <w:tmpl w:val="0F101A9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97"/>
    <w:rsid w:val="001B43B4"/>
    <w:rsid w:val="00233851"/>
    <w:rsid w:val="003D0091"/>
    <w:rsid w:val="004458EB"/>
    <w:rsid w:val="0046633D"/>
    <w:rsid w:val="005D5CC3"/>
    <w:rsid w:val="005E6F97"/>
    <w:rsid w:val="006F0D85"/>
    <w:rsid w:val="00745500"/>
    <w:rsid w:val="007B3FE1"/>
    <w:rsid w:val="00835375"/>
    <w:rsid w:val="009159D9"/>
    <w:rsid w:val="00AA2638"/>
    <w:rsid w:val="00E75B8F"/>
    <w:rsid w:val="00EE7FA7"/>
    <w:rsid w:val="00F4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0D5F"/>
  <w15:chartTrackingRefBased/>
  <w15:docId w15:val="{59A6F715-A917-4A43-AEC2-C1B88D53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3947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2018-05-30T12:24:00Z</dcterms:created>
  <dcterms:modified xsi:type="dcterms:W3CDTF">2018-06-03T07:05:00Z</dcterms:modified>
</cp:coreProperties>
</file>