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F4" w:rsidRDefault="006555F4" w:rsidP="006555F4">
      <w:pPr>
        <w:ind w:left="2653" w:right="530" w:hanging="13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план МКДОУ </w:t>
      </w:r>
      <w:r>
        <w:rPr>
          <w:rFonts w:ascii="Times New Roman" w:hAnsi="Times New Roman" w:cs="Times New Roman"/>
          <w:sz w:val="28"/>
          <w:szCs w:val="28"/>
        </w:rPr>
        <w:t>«Детский сад «Родничок»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 в соответствии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с:</w:t>
      </w:r>
    </w:p>
    <w:p w:rsidR="006555F4" w:rsidRDefault="006555F4" w:rsidP="006555F4">
      <w:pPr>
        <w:pStyle w:val="a3"/>
        <w:tabs>
          <w:tab w:val="left" w:pos="735"/>
          <w:tab w:val="left" w:pos="2395"/>
          <w:tab w:val="left" w:pos="4207"/>
          <w:tab w:val="left" w:pos="5692"/>
          <w:tab w:val="left" w:pos="6153"/>
          <w:tab w:val="left" w:pos="7331"/>
        </w:tabs>
        <w:spacing w:before="11" w:line="242" w:lineRule="auto"/>
        <w:ind w:right="106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Федеральным законом № 273</w:t>
      </w:r>
      <w:r>
        <w:rPr>
          <w:rFonts w:cs="Times New Roman"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ФЗ от 29.12.2012г. «Об образовании в Российской</w:t>
      </w:r>
      <w:r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Федерации»; Приказом </w:t>
      </w:r>
      <w:proofErr w:type="spellStart"/>
      <w:r>
        <w:rPr>
          <w:sz w:val="28"/>
          <w:szCs w:val="28"/>
          <w:lang w:val="ru-RU"/>
        </w:rPr>
        <w:t>Минобнауки</w:t>
      </w:r>
      <w:proofErr w:type="spellEnd"/>
      <w:r>
        <w:rPr>
          <w:sz w:val="28"/>
          <w:szCs w:val="28"/>
          <w:lang w:val="ru-RU"/>
        </w:rPr>
        <w:t xml:space="preserve"> России от 30.08.2013г. № 1014 </w:t>
      </w:r>
      <w:r>
        <w:rPr>
          <w:spacing w:val="-3"/>
          <w:sz w:val="28"/>
          <w:szCs w:val="28"/>
          <w:lang w:val="ru-RU"/>
        </w:rPr>
        <w:t xml:space="preserve">«Об </w:t>
      </w:r>
      <w:r>
        <w:rPr>
          <w:sz w:val="28"/>
          <w:szCs w:val="28"/>
          <w:lang w:val="ru-RU"/>
        </w:rPr>
        <w:t xml:space="preserve">утверждении </w:t>
      </w:r>
      <w:proofErr w:type="gramStart"/>
      <w:r>
        <w:rPr>
          <w:sz w:val="28"/>
          <w:szCs w:val="28"/>
          <w:lang w:val="ru-RU"/>
        </w:rPr>
        <w:t xml:space="preserve">Порядка </w:t>
      </w:r>
      <w:r>
        <w:rPr>
          <w:spacing w:val="2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proofErr w:type="gramEnd"/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ab/>
      </w:r>
      <w:r>
        <w:rPr>
          <w:spacing w:val="-1"/>
          <w:sz w:val="28"/>
          <w:szCs w:val="28"/>
          <w:lang w:val="ru-RU"/>
        </w:rPr>
        <w:t>осуществления</w:t>
      </w:r>
      <w:r>
        <w:rPr>
          <w:spacing w:val="-1"/>
          <w:sz w:val="28"/>
          <w:szCs w:val="28"/>
          <w:lang w:val="ru-RU"/>
        </w:rPr>
        <w:tab/>
        <w:t>образовательной</w:t>
      </w:r>
      <w:r>
        <w:rPr>
          <w:spacing w:val="-1"/>
          <w:sz w:val="28"/>
          <w:szCs w:val="28"/>
          <w:lang w:val="ru-RU"/>
        </w:rPr>
        <w:tab/>
        <w:t>деятельности</w:t>
      </w:r>
      <w:r>
        <w:rPr>
          <w:spacing w:val="-1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ab/>
      </w:r>
      <w:r>
        <w:rPr>
          <w:spacing w:val="-1"/>
          <w:sz w:val="28"/>
          <w:szCs w:val="28"/>
          <w:lang w:val="ru-RU"/>
        </w:rPr>
        <w:t>основным</w:t>
      </w:r>
      <w:r>
        <w:rPr>
          <w:spacing w:val="-1"/>
          <w:sz w:val="28"/>
          <w:szCs w:val="28"/>
          <w:lang w:val="ru-RU"/>
        </w:rPr>
        <w:tab/>
        <w:t>общеобразовательным</w:t>
      </w:r>
      <w:r>
        <w:rPr>
          <w:spacing w:val="-3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программам дошкольного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образования»</w:t>
      </w:r>
      <w:r>
        <w:rPr>
          <w:rFonts w:cs="Times New Roman"/>
          <w:sz w:val="28"/>
          <w:szCs w:val="28"/>
          <w:lang w:val="ru-RU"/>
        </w:rPr>
        <w:t>;</w:t>
      </w:r>
    </w:p>
    <w:p w:rsidR="006555F4" w:rsidRDefault="006555F4" w:rsidP="006555F4">
      <w:pPr>
        <w:pStyle w:val="a3"/>
        <w:ind w:right="106" w:hanging="284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652145</wp:posOffset>
            </wp:positionV>
            <wp:extent cx="128270" cy="342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3825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Санитарно-эпидемиологические   правила   и   нормативы   СанПиН 2.4.1.3049-</w:t>
      </w:r>
      <w:proofErr w:type="gramStart"/>
      <w:r>
        <w:rPr>
          <w:sz w:val="28"/>
          <w:szCs w:val="28"/>
          <w:lang w:val="ru-RU"/>
        </w:rPr>
        <w:t xml:space="preserve">13 </w:t>
      </w:r>
      <w:r>
        <w:rPr>
          <w:spacing w:val="5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proofErr w:type="gramEnd"/>
      <w:r>
        <w:rPr>
          <w:sz w:val="28"/>
          <w:szCs w:val="28"/>
          <w:lang w:val="ru-RU"/>
        </w:rPr>
        <w:t>Санитарно- эпидемиологические требования к устройству, содержанию и организации режима</w:t>
      </w:r>
      <w:r>
        <w:rPr>
          <w:spacing w:val="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работы дошкольных образовательных учреждений», утвержденными Постановлением</w:t>
      </w:r>
      <w:r>
        <w:rPr>
          <w:spacing w:val="5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Главного государственного санитарного врача РФ от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15.05.2013г.</w:t>
      </w:r>
    </w:p>
    <w:p w:rsidR="006555F4" w:rsidRDefault="006555F4" w:rsidP="006555F4">
      <w:pPr>
        <w:pStyle w:val="a3"/>
        <w:spacing w:before="13"/>
        <w:ind w:right="530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№ </w:t>
      </w:r>
      <w:proofErr w:type="gramStart"/>
      <w:r>
        <w:rPr>
          <w:sz w:val="28"/>
          <w:szCs w:val="28"/>
          <w:lang w:val="ru-RU"/>
        </w:rPr>
        <w:t>26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;</w:t>
      </w:r>
      <w:proofErr w:type="gramEnd"/>
    </w:p>
    <w:p w:rsidR="006555F4" w:rsidRDefault="006555F4" w:rsidP="006555F4">
      <w:pPr>
        <w:pStyle w:val="a3"/>
        <w:spacing w:before="16"/>
        <w:ind w:right="530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Минобрнауки</w:t>
      </w:r>
      <w:proofErr w:type="spellEnd"/>
      <w:r>
        <w:rPr>
          <w:sz w:val="28"/>
          <w:szCs w:val="28"/>
          <w:lang w:val="ru-RU"/>
        </w:rPr>
        <w:t xml:space="preserve"> России от 17.10.2013г. № 1155 </w:t>
      </w:r>
      <w:r>
        <w:rPr>
          <w:spacing w:val="-3"/>
          <w:sz w:val="28"/>
          <w:szCs w:val="28"/>
          <w:lang w:val="ru-RU"/>
        </w:rPr>
        <w:t xml:space="preserve">«Об </w:t>
      </w:r>
      <w:r>
        <w:rPr>
          <w:sz w:val="28"/>
          <w:szCs w:val="28"/>
          <w:lang w:val="ru-RU"/>
        </w:rPr>
        <w:t>утверждении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 государственного образовательного стандарта дошкольного образования</w:t>
      </w:r>
      <w:proofErr w:type="gramStart"/>
      <w:r>
        <w:rPr>
          <w:sz w:val="28"/>
          <w:szCs w:val="28"/>
          <w:lang w:val="ru-RU"/>
        </w:rPr>
        <w:t>»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;</w:t>
      </w:r>
      <w:proofErr w:type="gramEnd"/>
    </w:p>
    <w:p w:rsidR="006555F4" w:rsidRDefault="006555F4" w:rsidP="006555F4">
      <w:pPr>
        <w:pStyle w:val="a3"/>
        <w:ind w:right="106" w:hanging="284"/>
        <w:jc w:val="both"/>
        <w:rPr>
          <w:sz w:val="28"/>
          <w:szCs w:val="28"/>
          <w:lang w:val="ru-RU"/>
        </w:rPr>
      </w:pPr>
      <w:r>
        <w:rPr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3825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Приказ   </w:t>
      </w:r>
      <w:proofErr w:type="spellStart"/>
      <w:r>
        <w:rPr>
          <w:sz w:val="28"/>
          <w:szCs w:val="28"/>
          <w:lang w:val="ru-RU"/>
        </w:rPr>
        <w:t>Минобрнауки</w:t>
      </w:r>
      <w:proofErr w:type="spellEnd"/>
      <w:r>
        <w:rPr>
          <w:sz w:val="28"/>
          <w:szCs w:val="28"/>
          <w:lang w:val="ru-RU"/>
        </w:rPr>
        <w:t xml:space="preserve">   России   от   28.12.2010г.      №   2106</w:t>
      </w:r>
      <w:proofErr w:type="gramStart"/>
      <w:r>
        <w:rPr>
          <w:sz w:val="28"/>
          <w:szCs w:val="28"/>
          <w:lang w:val="ru-RU"/>
        </w:rPr>
        <w:t xml:space="preserve">   </w:t>
      </w:r>
      <w:r>
        <w:rPr>
          <w:spacing w:val="-3"/>
          <w:sz w:val="28"/>
          <w:szCs w:val="28"/>
          <w:lang w:val="ru-RU"/>
        </w:rPr>
        <w:t>«</w:t>
      </w:r>
      <w:proofErr w:type="gramEnd"/>
      <w:r>
        <w:rPr>
          <w:spacing w:val="-3"/>
          <w:sz w:val="28"/>
          <w:szCs w:val="28"/>
          <w:lang w:val="ru-RU"/>
        </w:rPr>
        <w:t xml:space="preserve">Об   </w:t>
      </w:r>
      <w:r>
        <w:rPr>
          <w:sz w:val="28"/>
          <w:szCs w:val="28"/>
          <w:lang w:val="ru-RU"/>
        </w:rPr>
        <w:t>утверждении</w:t>
      </w:r>
      <w:r>
        <w:rPr>
          <w:spacing w:val="3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федеральных требований к образовательным учреждениям в части охраны здоровья</w:t>
      </w:r>
      <w:r>
        <w:rPr>
          <w:spacing w:val="3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обучающихся, воспитанников»;</w:t>
      </w:r>
    </w:p>
    <w:p w:rsidR="006555F4" w:rsidRDefault="006555F4" w:rsidP="006555F4">
      <w:pPr>
        <w:pStyle w:val="a3"/>
        <w:spacing w:before="5" w:line="252" w:lineRule="exact"/>
        <w:ind w:right="104" w:hanging="284"/>
        <w:jc w:val="both"/>
        <w:rPr>
          <w:sz w:val="28"/>
          <w:szCs w:val="28"/>
          <w:lang w:val="ru-RU"/>
        </w:rPr>
      </w:pPr>
      <w:r>
        <w:rPr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23825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Письмо     </w:t>
      </w:r>
      <w:proofErr w:type="spellStart"/>
      <w:r>
        <w:rPr>
          <w:sz w:val="28"/>
          <w:szCs w:val="28"/>
          <w:lang w:val="ru-RU"/>
        </w:rPr>
        <w:t>Минобрнауки</w:t>
      </w:r>
      <w:proofErr w:type="spellEnd"/>
      <w:r>
        <w:rPr>
          <w:sz w:val="28"/>
          <w:szCs w:val="28"/>
          <w:lang w:val="ru-RU"/>
        </w:rPr>
        <w:t xml:space="preserve">     России     от 21.10.2010г.     №     03</w:t>
      </w:r>
      <w:r>
        <w:rPr>
          <w:rFonts w:cs="Times New Roman"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248  </w:t>
      </w:r>
      <w:proofErr w:type="gramStart"/>
      <w:r>
        <w:rPr>
          <w:sz w:val="28"/>
          <w:szCs w:val="28"/>
          <w:lang w:val="ru-RU"/>
        </w:rPr>
        <w:t xml:space="preserve">   </w:t>
      </w:r>
      <w:r>
        <w:rPr>
          <w:spacing w:val="-3"/>
          <w:sz w:val="28"/>
          <w:szCs w:val="28"/>
          <w:lang w:val="ru-RU"/>
        </w:rPr>
        <w:t>«</w:t>
      </w:r>
      <w:proofErr w:type="gramEnd"/>
      <w:r>
        <w:rPr>
          <w:spacing w:val="-3"/>
          <w:sz w:val="28"/>
          <w:szCs w:val="28"/>
          <w:lang w:val="ru-RU"/>
        </w:rPr>
        <w:t xml:space="preserve">О     </w:t>
      </w:r>
      <w:r>
        <w:rPr>
          <w:sz w:val="28"/>
          <w:szCs w:val="28"/>
          <w:lang w:val="ru-RU"/>
        </w:rPr>
        <w:t>разработке  основной общеобразовательной программы дошкольного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образования»;</w:t>
      </w:r>
    </w:p>
    <w:p w:rsidR="006555F4" w:rsidRDefault="006555F4" w:rsidP="006555F4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1080770</wp:posOffset>
            </wp:positionH>
            <wp:positionV relativeFrom="paragraph">
              <wp:posOffset>3175</wp:posOffset>
            </wp:positionV>
            <wp:extent cx="128270" cy="1720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Образовательной программой МКДОУ </w:t>
      </w:r>
      <w:r>
        <w:rPr>
          <w:rFonts w:ascii="Times New Roman" w:hAnsi="Times New Roman" w:cs="Times New Roman"/>
          <w:sz w:val="28"/>
          <w:szCs w:val="28"/>
        </w:rPr>
        <w:t>«Детский сад «Родничок»</w:t>
      </w:r>
    </w:p>
    <w:p w:rsidR="006555F4" w:rsidRDefault="006555F4" w:rsidP="006555F4">
      <w:pPr>
        <w:pStyle w:val="a3"/>
        <w:spacing w:line="249" w:lineRule="exact"/>
        <w:rPr>
          <w:rFonts w:cs="Times New Roman"/>
          <w:sz w:val="28"/>
          <w:szCs w:val="28"/>
          <w:lang w:val="ru-RU"/>
        </w:rPr>
      </w:pP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Детский сад работает в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условиях пятидневной рабочей недели, 10,5 </w:t>
      </w:r>
      <w:r>
        <w:rPr>
          <w:rFonts w:cs="Times New Roman"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часового рабочего дня, реализует Примерную</w:t>
      </w:r>
      <w:r>
        <w:rPr>
          <w:spacing w:val="2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основную общеобразовательную программу дошкольного образования </w:t>
      </w:r>
      <w:r>
        <w:rPr>
          <w:spacing w:val="-2"/>
          <w:sz w:val="28"/>
          <w:szCs w:val="28"/>
          <w:lang w:val="ru-RU"/>
        </w:rPr>
        <w:t xml:space="preserve">«От </w:t>
      </w:r>
      <w:r>
        <w:rPr>
          <w:sz w:val="28"/>
          <w:szCs w:val="28"/>
          <w:lang w:val="ru-RU"/>
        </w:rPr>
        <w:t xml:space="preserve">рождения до </w:t>
      </w:r>
      <w:proofErr w:type="gramStart"/>
      <w:r>
        <w:rPr>
          <w:sz w:val="28"/>
          <w:szCs w:val="28"/>
          <w:lang w:val="ru-RU"/>
        </w:rPr>
        <w:t>школы »</w:t>
      </w:r>
      <w:proofErr w:type="gramEnd"/>
      <w:r>
        <w:rPr>
          <w:spacing w:val="4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 редакцией </w:t>
      </w:r>
      <w:proofErr w:type="spellStart"/>
      <w:r>
        <w:rPr>
          <w:sz w:val="28"/>
          <w:szCs w:val="28"/>
          <w:lang w:val="ru-RU"/>
        </w:rPr>
        <w:t>Н.Е.Вераксы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Т.С.Комаровой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М.А.Васильевой</w:t>
      </w:r>
      <w:proofErr w:type="spellEnd"/>
      <w:r>
        <w:rPr>
          <w:sz w:val="28"/>
          <w:szCs w:val="28"/>
          <w:lang w:val="ru-RU"/>
        </w:rPr>
        <w:t xml:space="preserve"> (2015год, 3-издание, исправленное и дополненное) « Мозаика- Синтез»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     Программы, реализуемые в образовательной организации.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В МКДОУ используются программы и педагогические технологии, </w:t>
      </w:r>
      <w:r>
        <w:rPr>
          <w:i/>
          <w:iCs/>
          <w:sz w:val="28"/>
          <w:szCs w:val="28"/>
          <w:lang w:val="ru-RU"/>
        </w:rPr>
        <w:t>цель которых</w:t>
      </w:r>
      <w:r>
        <w:rPr>
          <w:sz w:val="28"/>
          <w:szCs w:val="28"/>
          <w:lang w:val="ru-RU"/>
        </w:rPr>
        <w:t> – обогащение общего, целостного развития ребёнка. 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Основной принцип подбора</w:t>
      </w:r>
      <w:r>
        <w:rPr>
          <w:sz w:val="28"/>
          <w:szCs w:val="28"/>
          <w:lang w:val="ru-RU"/>
        </w:rPr>
        <w:t>: сочетаемость и наполняемость;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Педагогический коллектив образовательной </w:t>
      </w:r>
      <w:proofErr w:type="gramStart"/>
      <w:r>
        <w:rPr>
          <w:sz w:val="28"/>
          <w:szCs w:val="28"/>
          <w:lang w:val="ru-RU"/>
        </w:rPr>
        <w:t>организации  реализует</w:t>
      </w:r>
      <w:proofErr w:type="gramEnd"/>
      <w:r>
        <w:rPr>
          <w:sz w:val="28"/>
          <w:szCs w:val="28"/>
          <w:lang w:val="ru-RU"/>
        </w:rPr>
        <w:t xml:space="preserve">  образовательную программу дошкольного образования МКДОУ с опорой на примерную общеобразовательную программу дошкольного образования  «От рождения до школы»  под редакцией Н.Е. </w:t>
      </w:r>
      <w:proofErr w:type="spellStart"/>
      <w:r>
        <w:rPr>
          <w:sz w:val="28"/>
          <w:szCs w:val="28"/>
          <w:lang w:val="ru-RU"/>
        </w:rPr>
        <w:t>Вераксы</w:t>
      </w:r>
      <w:proofErr w:type="spellEnd"/>
      <w:r>
        <w:rPr>
          <w:sz w:val="28"/>
          <w:szCs w:val="28"/>
          <w:lang w:val="ru-RU"/>
        </w:rPr>
        <w:t xml:space="preserve">, Т.С Комаровой, М.А. Васильевой.   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     Максимально допустимый объем образовательной нагрузки  соответствует санитарно-эпидемиологическим правилам и нормативам   СанПиН 2.4.1.3049-13 и примерной основной общеобразовательной программе дошкольного воспитания «От рождения до школы», ФГОС ДО.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>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Режим дня соответствует возрастным особенностям </w:t>
      </w:r>
      <w:proofErr w:type="gramStart"/>
      <w:r>
        <w:rPr>
          <w:sz w:val="28"/>
          <w:szCs w:val="28"/>
          <w:lang w:val="ru-RU"/>
        </w:rPr>
        <w:t>детей  и</w:t>
      </w:r>
      <w:proofErr w:type="gramEnd"/>
      <w:r>
        <w:rPr>
          <w:sz w:val="28"/>
          <w:szCs w:val="28"/>
          <w:lang w:val="ru-RU"/>
        </w:rPr>
        <w:t xml:space="preserve"> условиям образовательной  </w:t>
      </w:r>
      <w:r>
        <w:rPr>
          <w:b/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>.  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Обязательная часть составляет не менее 60 % от общего объема, отводимого на освоение основной образовательной программы дошкольного образования и предполагает комплексность подхода, обеспечивая развитие детей во всех пяти взаимодополняющих образовательных областях.  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Часть, формируемая участниками образовательных </w:t>
      </w:r>
      <w:proofErr w:type="gramStart"/>
      <w:r>
        <w:rPr>
          <w:sz w:val="28"/>
          <w:szCs w:val="28"/>
          <w:lang w:val="ru-RU"/>
        </w:rPr>
        <w:t>отношений,  составляет</w:t>
      </w:r>
      <w:proofErr w:type="gramEnd"/>
      <w:r>
        <w:rPr>
          <w:sz w:val="28"/>
          <w:szCs w:val="28"/>
          <w:lang w:val="ru-RU"/>
        </w:rPr>
        <w:t xml:space="preserve"> не более 40% от общего объема, отводимого на освоения детьми основной общеобразовательной программы дошкольного  образования.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Эта часть учебного плана, </w:t>
      </w:r>
      <w:proofErr w:type="gramStart"/>
      <w:r>
        <w:rPr>
          <w:sz w:val="28"/>
          <w:szCs w:val="28"/>
          <w:lang w:val="ru-RU"/>
        </w:rPr>
        <w:t>формируется  участниками</w:t>
      </w:r>
      <w:proofErr w:type="gramEnd"/>
      <w:r>
        <w:rPr>
          <w:sz w:val="28"/>
          <w:szCs w:val="28"/>
          <w:lang w:val="ru-RU"/>
        </w:rPr>
        <w:t xml:space="preserve">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Используются фронтальные, студийные и кружковые формы работы во второй половине дня.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     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6555F4" w:rsidRDefault="006555F4" w:rsidP="006555F4">
      <w:pPr>
        <w:pStyle w:val="a3"/>
        <w:numPr>
          <w:ilvl w:val="0"/>
          <w:numId w:val="1"/>
        </w:numPr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социально-коммуникативное развитие;</w:t>
      </w:r>
    </w:p>
    <w:p w:rsidR="006555F4" w:rsidRDefault="006555F4" w:rsidP="006555F4">
      <w:pPr>
        <w:pStyle w:val="a3"/>
        <w:numPr>
          <w:ilvl w:val="0"/>
          <w:numId w:val="1"/>
        </w:numPr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познавательное развитие;</w:t>
      </w:r>
    </w:p>
    <w:p w:rsidR="006555F4" w:rsidRDefault="006555F4" w:rsidP="006555F4">
      <w:pPr>
        <w:pStyle w:val="a3"/>
        <w:numPr>
          <w:ilvl w:val="0"/>
          <w:numId w:val="1"/>
        </w:numPr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речевое развитие;</w:t>
      </w:r>
    </w:p>
    <w:p w:rsidR="006555F4" w:rsidRDefault="006555F4" w:rsidP="006555F4">
      <w:pPr>
        <w:pStyle w:val="a3"/>
        <w:numPr>
          <w:ilvl w:val="0"/>
          <w:numId w:val="1"/>
        </w:numPr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художественно-эстетическое развитие;</w:t>
      </w:r>
    </w:p>
    <w:p w:rsidR="006555F4" w:rsidRDefault="006555F4" w:rsidP="006555F4">
      <w:pPr>
        <w:pStyle w:val="a3"/>
        <w:numPr>
          <w:ilvl w:val="0"/>
          <w:numId w:val="1"/>
        </w:numPr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физическое развитие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     </w:t>
      </w:r>
      <w:r>
        <w:rPr>
          <w:bCs/>
          <w:i/>
          <w:iCs/>
          <w:sz w:val="28"/>
          <w:szCs w:val="28"/>
          <w:lang w:val="ru-RU"/>
        </w:rPr>
        <w:t>Каждая образовательная область включает в себя следующие структурные единицы: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1. </w:t>
      </w:r>
      <w:r>
        <w:rPr>
          <w:bCs/>
          <w:sz w:val="28"/>
          <w:szCs w:val="28"/>
          <w:lang w:val="ru-RU"/>
        </w:rPr>
        <w:t>Образовательная область «Социально-коммуникативное развитие</w:t>
      </w:r>
      <w:proofErr w:type="gramStart"/>
      <w:r>
        <w:rPr>
          <w:bCs/>
          <w:sz w:val="28"/>
          <w:szCs w:val="28"/>
          <w:lang w:val="ru-RU"/>
        </w:rPr>
        <w:t>»: </w:t>
      </w:r>
      <w:r>
        <w:rPr>
          <w:sz w:val="28"/>
          <w:szCs w:val="28"/>
          <w:lang w:val="ru-RU"/>
        </w:rPr>
        <w:t>  </w:t>
      </w:r>
      <w:proofErr w:type="gramEnd"/>
      <w:r>
        <w:rPr>
          <w:sz w:val="28"/>
          <w:szCs w:val="28"/>
          <w:lang w:val="ru-RU"/>
        </w:rPr>
        <w:t>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2. </w:t>
      </w:r>
      <w:r>
        <w:rPr>
          <w:bCs/>
          <w:sz w:val="28"/>
          <w:szCs w:val="28"/>
          <w:lang w:val="ru-RU"/>
        </w:rPr>
        <w:t>Образовательная область «Познавательное развитие»</w:t>
      </w:r>
      <w:r>
        <w:rPr>
          <w:sz w:val="28"/>
          <w:szCs w:val="28"/>
          <w:lang w:val="ru-RU"/>
        </w:rPr>
        <w:t xml:space="preserve">: формирование элементарных математических представлений; </w:t>
      </w:r>
      <w:proofErr w:type="gramStart"/>
      <w:r>
        <w:rPr>
          <w:sz w:val="28"/>
          <w:szCs w:val="28"/>
          <w:lang w:val="ru-RU"/>
        </w:rPr>
        <w:t>развитие  познавательно</w:t>
      </w:r>
      <w:proofErr w:type="gramEnd"/>
      <w:r>
        <w:rPr>
          <w:sz w:val="28"/>
          <w:szCs w:val="28"/>
          <w:lang w:val="ru-RU"/>
        </w:rPr>
        <w:t>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>
        <w:rPr>
          <w:bCs/>
          <w:sz w:val="28"/>
          <w:szCs w:val="28"/>
          <w:lang w:val="ru-RU"/>
        </w:rPr>
        <w:t>. Образовательная область «</w:t>
      </w:r>
      <w:proofErr w:type="gramStart"/>
      <w:r>
        <w:rPr>
          <w:bCs/>
          <w:sz w:val="28"/>
          <w:szCs w:val="28"/>
          <w:lang w:val="ru-RU"/>
        </w:rPr>
        <w:t>Речевое  развитие</w:t>
      </w:r>
      <w:proofErr w:type="gramEnd"/>
      <w:r>
        <w:rPr>
          <w:bCs/>
          <w:sz w:val="28"/>
          <w:szCs w:val="28"/>
          <w:lang w:val="ru-RU"/>
        </w:rPr>
        <w:t>»: </w:t>
      </w:r>
      <w:r>
        <w:rPr>
          <w:sz w:val="28"/>
          <w:szCs w:val="28"/>
          <w:lang w:val="ru-RU"/>
        </w:rPr>
        <w:t>развитие речи; художественная литература.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 Образовательная область «Художественно-эстетическое развитие»: </w:t>
      </w:r>
      <w:r>
        <w:rPr>
          <w:sz w:val="28"/>
          <w:szCs w:val="28"/>
          <w:lang w:val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. Образовательная область «Физическое развитие»: </w:t>
      </w:r>
      <w:r>
        <w:rPr>
          <w:sz w:val="28"/>
          <w:szCs w:val="28"/>
          <w:lang w:val="ru-RU"/>
        </w:rPr>
        <w:t>формирование начальных представлений о здоровом образе жизни; физическая культура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    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Организованная образовательная деятельность в каждой возрастной группе не превышает допустимые нормы.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учебном плане предложено распределение основных видов деятельности, которое дает возможность ДОУ использовать модульный подход.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Учебный</w:t>
      </w:r>
      <w:r>
        <w:rPr>
          <w:spacing w:val="2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</w:t>
      </w:r>
      <w:r>
        <w:rPr>
          <w:spacing w:val="2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составлен</w:t>
      </w:r>
      <w:r>
        <w:rPr>
          <w:spacing w:val="2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групп общеразвивающей направленности (ранний и дошкольный возраст) </w:t>
      </w: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Целевой направленностью учебного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плана является распределение непосредственно образовательной деятельности и объемов</w:t>
      </w:r>
      <w:r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времени, отводимого на нее по возрастам. Продолжительность учебного года – с сентября по</w:t>
      </w:r>
      <w:r>
        <w:rPr>
          <w:spacing w:val="4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май включительно, составляет 37 рабочих недель. </w:t>
      </w: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Непосредственно образовательная деятельность осуществляется в первую и вторую половину дня.</w:t>
      </w:r>
    </w:p>
    <w:p w:rsidR="006555F4" w:rsidRDefault="006555F4" w:rsidP="006555F4">
      <w:pPr>
        <w:pStyle w:val="a3"/>
        <w:spacing w:before="72"/>
        <w:ind w:left="102" w:right="102" w:firstLine="772"/>
        <w:jc w:val="both"/>
        <w:rPr>
          <w:sz w:val="28"/>
          <w:szCs w:val="28"/>
          <w:lang w:val="ru-RU"/>
        </w:rPr>
      </w:pPr>
      <w:r>
        <w:rPr>
          <w:spacing w:val="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Объем образовательной нагрузки в первую половину дня составляет</w:t>
      </w:r>
      <w:r>
        <w:rPr>
          <w:spacing w:val="-10"/>
          <w:sz w:val="28"/>
          <w:szCs w:val="28"/>
          <w:lang w:val="ru-RU"/>
        </w:rPr>
        <w:t>:</w:t>
      </w:r>
    </w:p>
    <w:p w:rsidR="006555F4" w:rsidRDefault="006555F4" w:rsidP="006555F4">
      <w:pPr>
        <w:pStyle w:val="a3"/>
        <w:spacing w:before="16" w:line="252" w:lineRule="auto"/>
        <w:ind w:left="1181" w:right="5555"/>
        <w:rPr>
          <w:sz w:val="28"/>
          <w:szCs w:val="28"/>
          <w:lang w:val="ru-RU"/>
        </w:rPr>
      </w:pPr>
    </w:p>
    <w:p w:rsidR="006555F4" w:rsidRDefault="006555F4" w:rsidP="006555F4">
      <w:pPr>
        <w:pStyle w:val="a3"/>
        <w:numPr>
          <w:ilvl w:val="0"/>
          <w:numId w:val="2"/>
        </w:numPr>
        <w:spacing w:before="16" w:line="252" w:lineRule="auto"/>
        <w:ind w:right="5555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детей 3-4 лет не более</w:t>
      </w:r>
      <w:r>
        <w:rPr>
          <w:spacing w:val="-2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30мин.; </w:t>
      </w:r>
    </w:p>
    <w:p w:rsidR="006555F4" w:rsidRDefault="006555F4" w:rsidP="006555F4">
      <w:pPr>
        <w:pStyle w:val="a3"/>
        <w:numPr>
          <w:ilvl w:val="0"/>
          <w:numId w:val="2"/>
        </w:numPr>
        <w:spacing w:before="16" w:line="252" w:lineRule="auto"/>
        <w:ind w:right="55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детей 4-5 лет не более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40мин.;</w:t>
      </w:r>
    </w:p>
    <w:p w:rsidR="006555F4" w:rsidRDefault="006555F4" w:rsidP="006555F4">
      <w:pPr>
        <w:pStyle w:val="a3"/>
        <w:numPr>
          <w:ilvl w:val="0"/>
          <w:numId w:val="2"/>
        </w:numPr>
        <w:spacing w:before="16" w:line="252" w:lineRule="auto"/>
        <w:ind w:right="55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Для детей 5-6 лет не более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45мин.;</w:t>
      </w:r>
    </w:p>
    <w:p w:rsidR="006555F4" w:rsidRDefault="006555F4" w:rsidP="006555F4">
      <w:pPr>
        <w:pStyle w:val="a3"/>
        <w:numPr>
          <w:ilvl w:val="0"/>
          <w:numId w:val="2"/>
        </w:numPr>
        <w:spacing w:before="16" w:line="252" w:lineRule="auto"/>
        <w:ind w:right="55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Для детей 6-7 лет не более 1ч.30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мин.</w:t>
      </w:r>
      <w:r>
        <w:rPr>
          <w:b/>
          <w:sz w:val="28"/>
          <w:szCs w:val="28"/>
          <w:lang w:val="ru-RU"/>
        </w:rPr>
        <w:t xml:space="preserve">          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Образовательная </w:t>
      </w:r>
      <w:proofErr w:type="gramStart"/>
      <w:r>
        <w:rPr>
          <w:sz w:val="28"/>
          <w:szCs w:val="28"/>
          <w:lang w:val="ru-RU"/>
        </w:rPr>
        <w:t>организация  работает</w:t>
      </w:r>
      <w:proofErr w:type="gramEnd"/>
      <w:r>
        <w:rPr>
          <w:sz w:val="28"/>
          <w:szCs w:val="28"/>
          <w:lang w:val="ru-RU"/>
        </w:rPr>
        <w:t xml:space="preserve"> в режиме пятидневной учебной недели.</w:t>
      </w:r>
    </w:p>
    <w:p w:rsidR="006555F4" w:rsidRDefault="006555F4" w:rsidP="006555F4">
      <w:pPr>
        <w:pStyle w:val="a3"/>
        <w:ind w:right="10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МКДОУ </w:t>
      </w:r>
      <w:r>
        <w:rPr>
          <w:rFonts w:cs="Times New Roman"/>
          <w:sz w:val="28"/>
          <w:szCs w:val="28"/>
          <w:lang w:val="ru-RU"/>
        </w:rPr>
        <w:t>Детский сад «Родничок в 2016-2017у.г.</w:t>
      </w:r>
      <w:r>
        <w:rPr>
          <w:sz w:val="28"/>
          <w:szCs w:val="28"/>
          <w:lang w:val="ru-RU"/>
        </w:rPr>
        <w:t xml:space="preserve"> функционируют 2группы общеразвивающей направленности: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00"/>
        <w:gridCol w:w="2957"/>
        <w:gridCol w:w="3037"/>
        <w:gridCol w:w="2251"/>
      </w:tblGrid>
      <w:tr w:rsidR="006555F4" w:rsidTr="006555F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555F4" w:rsidTr="006555F4">
        <w:trPr>
          <w:trHeight w:val="64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младшая группа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15</w:t>
            </w:r>
          </w:p>
        </w:tc>
      </w:tr>
      <w:tr w:rsidR="006555F4" w:rsidTr="006555F4">
        <w:trPr>
          <w:trHeight w:val="65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Дошкольная: средняя и</w:t>
            </w:r>
          </w:p>
          <w:p w:rsidR="006555F4" w:rsidRDefault="006555F4">
            <w:pPr>
              <w:tabs>
                <w:tab w:val="left" w:pos="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«Ромашка»</w:t>
            </w:r>
          </w:p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5F4" w:rsidRDefault="006555F4">
            <w:pPr>
              <w:tabs>
                <w:tab w:val="left" w:pos="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, 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Учебная нагрузка:</w:t>
      </w:r>
      <w:r>
        <w:rPr>
          <w:sz w:val="28"/>
          <w:szCs w:val="28"/>
          <w:lang w:val="ru-RU"/>
        </w:rPr>
        <w:t>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Максимально  допустимый</w:t>
      </w:r>
      <w:proofErr w:type="gramEnd"/>
      <w:r>
        <w:rPr>
          <w:sz w:val="28"/>
          <w:szCs w:val="28"/>
          <w:lang w:val="ru-RU"/>
        </w:rPr>
        <w:t>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-для детей от 1,5-2 лет-1 час 30 мин 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-для детей от 2-х до 3-х лет – 1 час 40 минут 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 для </w:t>
      </w:r>
      <w:proofErr w:type="gramStart"/>
      <w:r>
        <w:rPr>
          <w:sz w:val="28"/>
          <w:szCs w:val="28"/>
          <w:lang w:val="ru-RU"/>
        </w:rPr>
        <w:t>детей  от</w:t>
      </w:r>
      <w:proofErr w:type="gramEnd"/>
      <w:r>
        <w:rPr>
          <w:sz w:val="28"/>
          <w:szCs w:val="28"/>
          <w:lang w:val="ru-RU"/>
        </w:rPr>
        <w:t xml:space="preserve"> 3-х до 4-х лет  – 2 часа 45 минут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 для </w:t>
      </w:r>
      <w:proofErr w:type="gramStart"/>
      <w:r>
        <w:rPr>
          <w:sz w:val="28"/>
          <w:szCs w:val="28"/>
          <w:lang w:val="ru-RU"/>
        </w:rPr>
        <w:t>детей  от</w:t>
      </w:r>
      <w:proofErr w:type="gramEnd"/>
      <w:r>
        <w:rPr>
          <w:sz w:val="28"/>
          <w:szCs w:val="28"/>
          <w:lang w:val="ru-RU"/>
        </w:rPr>
        <w:t xml:space="preserve"> 4-х до 5-ти лет -  4  часа;                      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для </w:t>
      </w:r>
      <w:proofErr w:type="gramStart"/>
      <w:r>
        <w:rPr>
          <w:sz w:val="28"/>
          <w:szCs w:val="28"/>
          <w:lang w:val="ru-RU"/>
        </w:rPr>
        <w:t>детей  от</w:t>
      </w:r>
      <w:proofErr w:type="gramEnd"/>
      <w:r>
        <w:rPr>
          <w:sz w:val="28"/>
          <w:szCs w:val="28"/>
          <w:lang w:val="ru-RU"/>
        </w:rPr>
        <w:t xml:space="preserve"> 5-ти  до 6-ти лет - 6 часов 15 минут;     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    - для детей </w:t>
      </w:r>
      <w:proofErr w:type="gramStart"/>
      <w:r>
        <w:rPr>
          <w:sz w:val="28"/>
          <w:szCs w:val="28"/>
          <w:lang w:val="ru-RU"/>
        </w:rPr>
        <w:t>от  6</w:t>
      </w:r>
      <w:proofErr w:type="gramEnd"/>
      <w:r>
        <w:rPr>
          <w:sz w:val="28"/>
          <w:szCs w:val="28"/>
          <w:lang w:val="ru-RU"/>
        </w:rPr>
        <w:t>-ти до 7- ми лет – 8 часов 30 мин;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Продолжительность  непрерывной</w:t>
      </w:r>
      <w:proofErr w:type="gramEnd"/>
      <w:r>
        <w:rPr>
          <w:sz w:val="28"/>
          <w:szCs w:val="28"/>
          <w:lang w:val="ru-RU"/>
        </w:rPr>
        <w:t>  обязательной  образовательной  деятельности: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-для детей от 1,6 до 3-х лет – не более 10 минут;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детей от 3-х до 4-</w:t>
      </w:r>
      <w:proofErr w:type="gramStart"/>
      <w:r>
        <w:rPr>
          <w:sz w:val="28"/>
          <w:szCs w:val="28"/>
          <w:lang w:val="ru-RU"/>
        </w:rPr>
        <w:t>х  лет</w:t>
      </w:r>
      <w:proofErr w:type="gramEnd"/>
      <w:r>
        <w:rPr>
          <w:sz w:val="28"/>
          <w:szCs w:val="28"/>
          <w:lang w:val="ru-RU"/>
        </w:rPr>
        <w:t xml:space="preserve"> – не более 15 минут;   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gramStart"/>
      <w:r>
        <w:rPr>
          <w:sz w:val="28"/>
          <w:szCs w:val="28"/>
          <w:lang w:val="ru-RU"/>
        </w:rPr>
        <w:t>для  детей</w:t>
      </w:r>
      <w:proofErr w:type="gramEnd"/>
      <w:r>
        <w:rPr>
          <w:sz w:val="28"/>
          <w:szCs w:val="28"/>
          <w:lang w:val="ru-RU"/>
        </w:rPr>
        <w:t>  от 4-х  до 5-ти лет – не более 20  минут;        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детей от 5-ти до 6-ти лет – не более 25 минут;    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 - для детей </w:t>
      </w:r>
      <w:proofErr w:type="gramStart"/>
      <w:r>
        <w:rPr>
          <w:sz w:val="28"/>
          <w:szCs w:val="28"/>
          <w:lang w:val="ru-RU"/>
        </w:rPr>
        <w:t>от  6</w:t>
      </w:r>
      <w:proofErr w:type="gramEnd"/>
      <w:r>
        <w:rPr>
          <w:sz w:val="28"/>
          <w:szCs w:val="28"/>
          <w:lang w:val="ru-RU"/>
        </w:rPr>
        <w:t>-ти до 7- ми лет – не более 30 мин.     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 </w:t>
      </w:r>
      <w:proofErr w:type="gramStart"/>
      <w:r>
        <w:rPr>
          <w:sz w:val="28"/>
          <w:szCs w:val="28"/>
          <w:lang w:val="ru-RU"/>
        </w:rPr>
        <w:t>Перерывы  между</w:t>
      </w:r>
      <w:proofErr w:type="gramEnd"/>
      <w:r>
        <w:rPr>
          <w:sz w:val="28"/>
          <w:szCs w:val="28"/>
          <w:lang w:val="ru-RU"/>
        </w:rPr>
        <w:t>  периодами  непрерывной  образовательной  деятельности – не  менее 10 минут   </w:t>
      </w:r>
    </w:p>
    <w:p w:rsidR="006555F4" w:rsidRDefault="006555F4" w:rsidP="006555F4">
      <w:pPr>
        <w:pStyle w:val="a3"/>
        <w:ind w:right="104"/>
        <w:jc w:val="both"/>
        <w:rPr>
          <w:sz w:val="28"/>
          <w:szCs w:val="28"/>
          <w:lang w:val="ru-RU"/>
        </w:rPr>
      </w:pPr>
    </w:p>
    <w:p w:rsidR="006555F4" w:rsidRDefault="006555F4" w:rsidP="006555F4">
      <w:pPr>
        <w:pStyle w:val="a3"/>
        <w:ind w:left="0" w:right="104"/>
        <w:jc w:val="both"/>
        <w:rPr>
          <w:b/>
          <w:sz w:val="28"/>
          <w:szCs w:val="28"/>
          <w:lang w:val="ru-RU"/>
        </w:rPr>
      </w:pPr>
    </w:p>
    <w:p w:rsidR="006555F4" w:rsidRDefault="006555F4" w:rsidP="006555F4">
      <w:pPr>
        <w:pStyle w:val="a3"/>
        <w:ind w:left="0" w:right="104"/>
        <w:jc w:val="both"/>
        <w:rPr>
          <w:rFonts w:cs="Times New Roman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Часть, формируемая участниками образовательного процесса</w:t>
      </w:r>
    </w:p>
    <w:p w:rsidR="006555F4" w:rsidRDefault="006555F4" w:rsidP="006555F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части, формируемой участниками образовательного процесса, происходит через реализацию программы: </w:t>
      </w:r>
    </w:p>
    <w:p w:rsidR="006555F4" w:rsidRDefault="006555F4" w:rsidP="006555F4">
      <w:pPr>
        <w:jc w:val="center"/>
        <w:rPr>
          <w:b/>
          <w:sz w:val="28"/>
          <w:szCs w:val="28"/>
        </w:rPr>
      </w:pPr>
    </w:p>
    <w:p w:rsidR="006555F4" w:rsidRDefault="006555F4" w:rsidP="006555F4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«Юный эколог» С.Н. Николаевой (2004г.), программы эстетического воспитания детей 2-7 лет Т.С. Комаровой, А.В. Антоновой,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., М. -2012 г.</w:t>
      </w:r>
    </w:p>
    <w:p w:rsidR="006555F4" w:rsidRDefault="006555F4" w:rsidP="006555F4">
      <w:pPr>
        <w:shd w:val="clear" w:color="auto" w:fill="FFFFFF" w:themeFill="background1"/>
        <w:tabs>
          <w:tab w:val="left" w:pos="7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5F4" w:rsidRDefault="006555F4" w:rsidP="006555F4">
      <w:pPr>
        <w:widowControl w:val="0"/>
        <w:numPr>
          <w:ilvl w:val="0"/>
          <w:numId w:val="3"/>
        </w:numPr>
        <w:shd w:val="clear" w:color="auto" w:fill="FFFFFF" w:themeFill="background1"/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«Дети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гор»Региональная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развития и воспитания дошкольников Дагестана-М. «Издательство ГНОМ и Д» 2001Г</w:t>
      </w:r>
    </w:p>
    <w:p w:rsidR="006555F4" w:rsidRDefault="006555F4" w:rsidP="006555F4">
      <w:pPr>
        <w:pStyle w:val="a5"/>
        <w:numPr>
          <w:ilvl w:val="0"/>
          <w:numId w:val="3"/>
        </w:numPr>
        <w:tabs>
          <w:tab w:val="left" w:pos="315"/>
        </w:tabs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Региональная образовательная программа дошкольного образования Республики Дагестан.</w:t>
      </w:r>
    </w:p>
    <w:p w:rsidR="006555F4" w:rsidRDefault="006555F4" w:rsidP="006555F4">
      <w:pPr>
        <w:pStyle w:val="a5"/>
        <w:numPr>
          <w:ilvl w:val="0"/>
          <w:numId w:val="3"/>
        </w:numPr>
        <w:tabs>
          <w:tab w:val="left" w:pos="315"/>
        </w:tabs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/</w:t>
      </w:r>
      <w:proofErr w:type="gramStart"/>
      <w:r>
        <w:rPr>
          <w:color w:val="1D1B11"/>
          <w:sz w:val="28"/>
          <w:szCs w:val="28"/>
        </w:rPr>
        <w:t>Авторы:М.И.Шуршаева</w:t>
      </w:r>
      <w:proofErr w:type="gramEnd"/>
      <w:r>
        <w:rPr>
          <w:color w:val="1D1B11"/>
          <w:sz w:val="28"/>
          <w:szCs w:val="28"/>
        </w:rPr>
        <w:t xml:space="preserve">,М.М.Байрамбекова,У.А.Исмаилова,А.В.Гришина;под редакцией </w:t>
      </w:r>
      <w:proofErr w:type="spellStart"/>
      <w:r>
        <w:rPr>
          <w:color w:val="1D1B11"/>
          <w:sz w:val="28"/>
          <w:szCs w:val="28"/>
        </w:rPr>
        <w:t>Г.М.Магомедовой</w:t>
      </w:r>
      <w:proofErr w:type="spellEnd"/>
      <w:r>
        <w:rPr>
          <w:color w:val="1D1B11"/>
          <w:sz w:val="28"/>
          <w:szCs w:val="28"/>
        </w:rPr>
        <w:t xml:space="preserve"> -Махачкала 2015год.</w:t>
      </w:r>
    </w:p>
    <w:p w:rsidR="006555F4" w:rsidRDefault="006555F4" w:rsidP="006555F4">
      <w:pPr>
        <w:jc w:val="center"/>
        <w:rPr>
          <w:b/>
          <w:sz w:val="28"/>
          <w:szCs w:val="28"/>
        </w:rPr>
      </w:pPr>
    </w:p>
    <w:p w:rsidR="006555F4" w:rsidRDefault="006555F4" w:rsidP="006555F4">
      <w:pPr>
        <w:jc w:val="center"/>
        <w:rPr>
          <w:b/>
          <w:sz w:val="28"/>
          <w:szCs w:val="28"/>
        </w:rPr>
      </w:pPr>
    </w:p>
    <w:p w:rsidR="006C6A10" w:rsidRDefault="006C6A10">
      <w:bookmarkStart w:id="0" w:name="_GoBack"/>
      <w:bookmarkEnd w:id="0"/>
    </w:p>
    <w:sectPr w:rsidR="006C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02A"/>
    <w:multiLevelType w:val="hybridMultilevel"/>
    <w:tmpl w:val="77C8AEAC"/>
    <w:lvl w:ilvl="0" w:tplc="EC0C173A">
      <w:numFmt w:val="bullet"/>
      <w:lvlText w:val="·"/>
      <w:lvlJc w:val="left"/>
      <w:pPr>
        <w:ind w:left="749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D8E7B6C"/>
    <w:multiLevelType w:val="hybridMultilevel"/>
    <w:tmpl w:val="820ED2EC"/>
    <w:lvl w:ilvl="0" w:tplc="041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 w15:restartNumberingAfterBreak="0">
    <w:nsid w:val="6D6A54D7"/>
    <w:multiLevelType w:val="hybridMultilevel"/>
    <w:tmpl w:val="AF0A9C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F4"/>
    <w:rsid w:val="006555F4"/>
    <w:rsid w:val="006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18832-EADE-4081-9C19-EA68B54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555F4"/>
    <w:pPr>
      <w:widowControl w:val="0"/>
      <w:spacing w:after="0" w:line="240" w:lineRule="auto"/>
      <w:ind w:left="385"/>
    </w:pPr>
    <w:rPr>
      <w:rFonts w:ascii="Times New Roman" w:eastAsia="Times New Roman" w:hAnsi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555F4"/>
    <w:rPr>
      <w:rFonts w:ascii="Times New Roman" w:eastAsia="Times New Roman" w:hAnsi="Times New Roman"/>
      <w:lang w:val="en-US"/>
    </w:rPr>
  </w:style>
  <w:style w:type="paragraph" w:styleId="a5">
    <w:name w:val="List Paragraph"/>
    <w:basedOn w:val="a"/>
    <w:uiPriority w:val="34"/>
    <w:qFormat/>
    <w:rsid w:val="006555F4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55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2018-10-10T10:20:00Z</dcterms:created>
  <dcterms:modified xsi:type="dcterms:W3CDTF">2018-10-10T10:20:00Z</dcterms:modified>
</cp:coreProperties>
</file>